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792" w:firstLine="0"/>
      </w:pPr>
      <w:r>
        <w:rPr/>
        <w:t>ANEXO</w:t>
      </w:r>
      <w:r>
        <w:rPr>
          <w:spacing w:val="-6"/>
        </w:rPr>
        <w:t> </w:t>
      </w:r>
      <w:r>
        <w:rPr/>
        <w:t>I</w:t>
      </w:r>
      <w:r>
        <w:rPr>
          <w:spacing w:val="6"/>
        </w:rPr>
        <w:t> </w:t>
      </w:r>
      <w:r>
        <w:rPr/>
        <w:t>DO</w:t>
      </w:r>
      <w:r>
        <w:rPr>
          <w:spacing w:val="-6"/>
        </w:rPr>
        <w:t> </w:t>
      </w:r>
      <w:r>
        <w:rPr/>
        <w:t>TERMO</w:t>
      </w:r>
      <w:r>
        <w:rPr>
          <w:spacing w:val="-5"/>
        </w:rPr>
        <w:t> </w:t>
      </w:r>
      <w:r>
        <w:rPr/>
        <w:t>DE</w:t>
      </w:r>
      <w:r>
        <w:rPr>
          <w:spacing w:val="4"/>
        </w:rPr>
        <w:t> </w:t>
      </w:r>
      <w:r>
        <w:rPr/>
        <w:t>CREDENCIAMENTO –</w:t>
      </w:r>
      <w:r>
        <w:rPr>
          <w:spacing w:val="-3"/>
        </w:rPr>
        <w:t> </w:t>
      </w:r>
      <w:r>
        <w:rPr/>
        <w:t>PLANO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TRABALHO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40" w:lineRule="auto" w:before="1" w:after="0"/>
        <w:ind w:left="492" w:right="0" w:hanging="373"/>
        <w:jc w:val="both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OBJETO</w:t>
      </w:r>
    </w:p>
    <w:p>
      <w:pPr>
        <w:pStyle w:val="BodyText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42" w:lineRule="auto" w:before="0" w:after="0"/>
        <w:ind w:left="120" w:right="112" w:firstLine="0"/>
        <w:jc w:val="both"/>
        <w:rPr>
          <w:sz w:val="24"/>
        </w:rPr>
      </w:pPr>
      <w:r>
        <w:rPr>
          <w:sz w:val="24"/>
        </w:rPr>
        <w:t>Constitui-se como objeto deste instrumento o credenciamento de pessoas jurídicas de direito</w:t>
      </w:r>
      <w:r>
        <w:rPr>
          <w:spacing w:val="1"/>
          <w:sz w:val="24"/>
        </w:rPr>
        <w:t> </w:t>
      </w:r>
      <w:r>
        <w:rPr>
          <w:sz w:val="24"/>
        </w:rPr>
        <w:t>privado</w:t>
      </w:r>
      <w:r>
        <w:rPr>
          <w:spacing w:val="-2"/>
          <w:sz w:val="24"/>
        </w:rPr>
        <w:t> </w:t>
      </w:r>
      <w:r>
        <w:rPr>
          <w:sz w:val="24"/>
        </w:rPr>
        <w:t>interessadasna</w:t>
      </w:r>
      <w:r>
        <w:rPr>
          <w:spacing w:val="-2"/>
          <w:sz w:val="24"/>
        </w:rPr>
        <w:t> </w:t>
      </w:r>
      <w:r>
        <w:rPr>
          <w:sz w:val="24"/>
        </w:rPr>
        <w:t>concessão de</w:t>
      </w:r>
      <w:r>
        <w:rPr>
          <w:spacing w:val="-5"/>
          <w:sz w:val="24"/>
        </w:rPr>
        <w:t> </w:t>
      </w:r>
      <w:r>
        <w:rPr>
          <w:sz w:val="24"/>
        </w:rPr>
        <w:t>benefícios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descontos</w:t>
      </w:r>
      <w:r>
        <w:rPr>
          <w:spacing w:val="-10"/>
          <w:sz w:val="24"/>
        </w:rPr>
        <w:t> </w:t>
      </w:r>
      <w:r>
        <w:rPr>
          <w:sz w:val="24"/>
        </w:rPr>
        <w:t>nos</w:t>
      </w:r>
      <w:r>
        <w:rPr>
          <w:spacing w:val="-11"/>
          <w:sz w:val="24"/>
        </w:rPr>
        <w:t> </w:t>
      </w:r>
      <w:r>
        <w:rPr>
          <w:sz w:val="24"/>
        </w:rPr>
        <w:t>serviços</w:t>
      </w:r>
      <w:r>
        <w:rPr>
          <w:spacing w:val="-10"/>
          <w:sz w:val="24"/>
        </w:rPr>
        <w:t> </w:t>
      </w:r>
      <w:r>
        <w:rPr>
          <w:sz w:val="24"/>
        </w:rPr>
        <w:t>prestados</w:t>
      </w:r>
      <w:r>
        <w:rPr>
          <w:spacing w:val="-1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fornecimento</w:t>
      </w:r>
      <w:r>
        <w:rPr>
          <w:spacing w:val="-58"/>
          <w:sz w:val="24"/>
        </w:rPr>
        <w:t> </w:t>
      </w:r>
      <w:r>
        <w:rPr>
          <w:sz w:val="24"/>
        </w:rPr>
        <w:t>de bens, beneficiando com descontos reais a classe dos profission ais e empresas regularmente</w:t>
      </w:r>
      <w:r>
        <w:rPr>
          <w:spacing w:val="1"/>
          <w:sz w:val="24"/>
        </w:rPr>
        <w:t> </w:t>
      </w:r>
      <w:r>
        <w:rPr>
          <w:sz w:val="24"/>
        </w:rPr>
        <w:t>registrados neste CREA/PE e adimplentes com as anuidades, bem como servidores, aos estudantes</w:t>
      </w:r>
      <w:r>
        <w:rPr>
          <w:spacing w:val="1"/>
          <w:sz w:val="24"/>
        </w:rPr>
        <w:t> </w:t>
      </w:r>
      <w:r>
        <w:rPr>
          <w:sz w:val="24"/>
        </w:rPr>
        <w:t>associados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Programa</w:t>
      </w:r>
      <w:r>
        <w:rPr>
          <w:spacing w:val="1"/>
          <w:sz w:val="24"/>
        </w:rPr>
        <w:t> </w:t>
      </w:r>
      <w:r>
        <w:rPr>
          <w:sz w:val="24"/>
        </w:rPr>
        <w:t>Crea-JR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respectivos</w:t>
      </w:r>
      <w:r>
        <w:rPr>
          <w:spacing w:val="1"/>
          <w:sz w:val="24"/>
        </w:rPr>
        <w:t> </w:t>
      </w:r>
      <w:r>
        <w:rPr>
          <w:sz w:val="24"/>
        </w:rPr>
        <w:t>dependentes,</w:t>
      </w:r>
      <w:r>
        <w:rPr>
          <w:spacing w:val="1"/>
          <w:sz w:val="24"/>
        </w:rPr>
        <w:t> </w:t>
      </w:r>
      <w:r>
        <w:rPr>
          <w:sz w:val="24"/>
        </w:rPr>
        <w:t>desta</w:t>
      </w:r>
      <w:r>
        <w:rPr>
          <w:spacing w:val="1"/>
          <w:sz w:val="24"/>
        </w:rPr>
        <w:t> </w:t>
      </w:r>
      <w:r>
        <w:rPr>
          <w:sz w:val="24"/>
        </w:rPr>
        <w:t>Autarquia, visando exclusivamente o</w:t>
      </w:r>
      <w:r>
        <w:rPr>
          <w:spacing w:val="1"/>
          <w:sz w:val="24"/>
        </w:rPr>
        <w:t> </w:t>
      </w:r>
      <w:r>
        <w:rPr>
          <w:sz w:val="24"/>
        </w:rPr>
        <w:t>interesse público na</w:t>
      </w:r>
      <w:r>
        <w:rPr>
          <w:spacing w:val="1"/>
          <w:sz w:val="24"/>
        </w:rPr>
        <w:t> </w:t>
      </w:r>
      <w:r>
        <w:rPr>
          <w:sz w:val="24"/>
        </w:rPr>
        <w:t>concessão de benefícios. E</w:t>
      </w:r>
      <w:r>
        <w:rPr>
          <w:spacing w:val="1"/>
          <w:sz w:val="24"/>
        </w:rPr>
        <w:t> </w:t>
      </w:r>
      <w:r>
        <w:rPr>
          <w:sz w:val="24"/>
        </w:rPr>
        <w:t>terá os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-13"/>
          <w:sz w:val="24"/>
        </w:rPr>
        <w:t> </w:t>
      </w:r>
      <w:r>
        <w:rPr>
          <w:sz w:val="24"/>
        </w:rPr>
        <w:t>segmentos:</w:t>
      </w:r>
    </w:p>
    <w:p>
      <w:pPr>
        <w:pStyle w:val="ListParagraph"/>
        <w:numPr>
          <w:ilvl w:val="2"/>
          <w:numId w:val="1"/>
        </w:numPr>
        <w:tabs>
          <w:tab w:pos="749" w:val="left" w:leader="none"/>
        </w:tabs>
        <w:spacing w:line="263" w:lineRule="exact" w:before="0" w:after="0"/>
        <w:ind w:left="748" w:right="0" w:hanging="629"/>
        <w:jc w:val="both"/>
        <w:rPr>
          <w:sz w:val="24"/>
        </w:rPr>
      </w:pPr>
      <w:r>
        <w:rPr>
          <w:spacing w:val="-1"/>
          <w:sz w:val="24"/>
        </w:rPr>
        <w:t>Colégios</w:t>
      </w:r>
      <w:r>
        <w:rPr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Escolas,</w:t>
      </w:r>
      <w:r>
        <w:rPr>
          <w:spacing w:val="1"/>
          <w:sz w:val="24"/>
        </w:rPr>
        <w:t> </w:t>
      </w:r>
      <w:r>
        <w:rPr>
          <w:sz w:val="24"/>
        </w:rPr>
        <w:t>incluindo</w:t>
      </w:r>
      <w:r>
        <w:rPr>
          <w:spacing w:val="6"/>
          <w:sz w:val="24"/>
        </w:rPr>
        <w:t> </w:t>
      </w:r>
      <w:r>
        <w:rPr>
          <w:sz w:val="24"/>
        </w:rPr>
        <w:t>Cursos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idiomas;</w:t>
      </w:r>
    </w:p>
    <w:p>
      <w:pPr>
        <w:pStyle w:val="ListParagraph"/>
        <w:numPr>
          <w:ilvl w:val="2"/>
          <w:numId w:val="1"/>
        </w:numPr>
        <w:tabs>
          <w:tab w:pos="845" w:val="left" w:leader="none"/>
        </w:tabs>
        <w:spacing w:line="240" w:lineRule="auto" w:before="0" w:after="0"/>
        <w:ind w:left="120" w:right="123" w:firstLine="0"/>
        <w:jc w:val="both"/>
        <w:rPr>
          <w:sz w:val="24"/>
        </w:rPr>
      </w:pPr>
      <w:r>
        <w:rPr>
          <w:sz w:val="24"/>
        </w:rPr>
        <w:t>Instituições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ministram</w:t>
      </w:r>
      <w:r>
        <w:rPr>
          <w:spacing w:val="1"/>
          <w:sz w:val="24"/>
        </w:rPr>
        <w:t> </w:t>
      </w:r>
      <w:r>
        <w:rPr>
          <w:sz w:val="24"/>
        </w:rPr>
        <w:t>cursos,</w:t>
      </w:r>
      <w:r>
        <w:rPr>
          <w:spacing w:val="1"/>
          <w:sz w:val="24"/>
        </w:rPr>
        <w:t> </w:t>
      </w:r>
      <w:r>
        <w:rPr>
          <w:sz w:val="24"/>
        </w:rPr>
        <w:t>eventos,</w:t>
      </w:r>
      <w:r>
        <w:rPr>
          <w:spacing w:val="1"/>
          <w:sz w:val="24"/>
        </w:rPr>
        <w:t> </w:t>
      </w:r>
      <w:r>
        <w:rPr>
          <w:sz w:val="24"/>
        </w:rPr>
        <w:t>palestras,</w:t>
      </w:r>
      <w:r>
        <w:rPr>
          <w:spacing w:val="1"/>
          <w:sz w:val="24"/>
        </w:rPr>
        <w:t> </w:t>
      </w:r>
      <w:r>
        <w:rPr>
          <w:sz w:val="24"/>
        </w:rPr>
        <w:t>capacitações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treinamentos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relacionados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temas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interesse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classe.</w:t>
      </w:r>
      <w:r>
        <w:rPr>
          <w:spacing w:val="-19"/>
          <w:sz w:val="24"/>
        </w:rPr>
        <w:t> </w:t>
      </w:r>
      <w:r>
        <w:rPr>
          <w:sz w:val="24"/>
        </w:rPr>
        <w:t>Preparatórios</w:t>
      </w:r>
      <w:r>
        <w:rPr>
          <w:spacing w:val="-16"/>
          <w:sz w:val="24"/>
        </w:rPr>
        <w:t> </w:t>
      </w: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concurso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desenvolvimento</w:t>
      </w:r>
      <w:r>
        <w:rPr>
          <w:spacing w:val="-9"/>
          <w:sz w:val="24"/>
        </w:rPr>
        <w:t> </w:t>
      </w:r>
      <w:r>
        <w:rPr>
          <w:sz w:val="24"/>
        </w:rPr>
        <w:t>humano,</w:t>
      </w:r>
      <w:r>
        <w:rPr>
          <w:spacing w:val="-58"/>
          <w:sz w:val="24"/>
        </w:rPr>
        <w:t> </w:t>
      </w:r>
      <w:r>
        <w:rPr>
          <w:sz w:val="24"/>
        </w:rPr>
        <w:t>inclusive os cursos oferecidos por Instituições de Ensino Superior (IES), salvo os casos de cursos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condizentes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1"/>
          <w:sz w:val="24"/>
        </w:rPr>
        <w:t> </w:t>
      </w:r>
      <w:r>
        <w:rPr>
          <w:sz w:val="24"/>
        </w:rPr>
        <w:t>fiscalizadas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CONFEA/CREA,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terá</w:t>
      </w:r>
      <w:r>
        <w:rPr>
          <w:spacing w:val="-57"/>
          <w:sz w:val="24"/>
        </w:rPr>
        <w:t> </w:t>
      </w:r>
      <w:r>
        <w:rPr>
          <w:sz w:val="24"/>
        </w:rPr>
        <w:t>instrumento</w:t>
      </w:r>
      <w:r>
        <w:rPr>
          <w:spacing w:val="-7"/>
          <w:sz w:val="24"/>
        </w:rPr>
        <w:t> </w:t>
      </w:r>
      <w:r>
        <w:rPr>
          <w:sz w:val="24"/>
        </w:rPr>
        <w:t>especifico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credenciamento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23"/>
          <w:sz w:val="24"/>
        </w:rPr>
        <w:t> </w:t>
      </w:r>
      <w:r>
        <w:rPr>
          <w:sz w:val="24"/>
        </w:rPr>
        <w:t>tal</w:t>
      </w:r>
      <w:r>
        <w:rPr>
          <w:spacing w:val="-15"/>
          <w:sz w:val="24"/>
        </w:rPr>
        <w:t> </w:t>
      </w:r>
      <w:r>
        <w:rPr>
          <w:sz w:val="24"/>
        </w:rPr>
        <w:t>fim;</w:t>
      </w:r>
    </w:p>
    <w:p>
      <w:pPr>
        <w:pStyle w:val="ListParagraph"/>
        <w:numPr>
          <w:ilvl w:val="2"/>
          <w:numId w:val="1"/>
        </w:numPr>
        <w:tabs>
          <w:tab w:pos="749" w:val="left" w:leader="none"/>
        </w:tabs>
        <w:spacing w:line="274" w:lineRule="exact" w:before="14" w:after="0"/>
        <w:ind w:left="748" w:right="0" w:hanging="629"/>
        <w:jc w:val="left"/>
        <w:rPr>
          <w:sz w:val="24"/>
        </w:rPr>
      </w:pPr>
      <w:r>
        <w:rPr>
          <w:spacing w:val="-1"/>
          <w:sz w:val="24"/>
        </w:rPr>
        <w:t>Administradoras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planos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saúde</w:t>
      </w:r>
      <w:r>
        <w:rPr>
          <w:spacing w:val="7"/>
          <w:sz w:val="24"/>
        </w:rPr>
        <w:t> </w:t>
      </w:r>
      <w:r>
        <w:rPr>
          <w:sz w:val="24"/>
        </w:rPr>
        <w:t>(Assistência</w:t>
      </w:r>
      <w:r>
        <w:rPr>
          <w:spacing w:val="3"/>
          <w:sz w:val="24"/>
        </w:rPr>
        <w:t> </w:t>
      </w:r>
      <w:r>
        <w:rPr>
          <w:sz w:val="24"/>
        </w:rPr>
        <w:t>Médica);</w:t>
      </w:r>
    </w:p>
    <w:p>
      <w:pPr>
        <w:pStyle w:val="ListParagraph"/>
        <w:numPr>
          <w:ilvl w:val="2"/>
          <w:numId w:val="1"/>
        </w:numPr>
        <w:tabs>
          <w:tab w:pos="749" w:val="left" w:leader="none"/>
        </w:tabs>
        <w:spacing w:line="272" w:lineRule="exact" w:before="0" w:after="0"/>
        <w:ind w:left="748" w:right="0" w:hanging="629"/>
        <w:jc w:val="left"/>
        <w:rPr>
          <w:sz w:val="24"/>
        </w:rPr>
      </w:pPr>
      <w:r>
        <w:rPr>
          <w:sz w:val="24"/>
        </w:rPr>
        <w:t>Farmácias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drogarias;</w:t>
      </w:r>
    </w:p>
    <w:p>
      <w:pPr>
        <w:pStyle w:val="ListParagraph"/>
        <w:numPr>
          <w:ilvl w:val="2"/>
          <w:numId w:val="1"/>
        </w:numPr>
        <w:tabs>
          <w:tab w:pos="749" w:val="left" w:leader="none"/>
        </w:tabs>
        <w:spacing w:line="272" w:lineRule="exact" w:before="0" w:after="0"/>
        <w:ind w:left="748" w:right="0" w:hanging="629"/>
        <w:jc w:val="left"/>
        <w:rPr>
          <w:sz w:val="24"/>
        </w:rPr>
      </w:pPr>
      <w:r>
        <w:rPr>
          <w:spacing w:val="-1"/>
          <w:sz w:val="24"/>
        </w:rPr>
        <w:t>Administradoras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planos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previdência</w:t>
      </w:r>
      <w:r>
        <w:rPr>
          <w:spacing w:val="2"/>
          <w:sz w:val="24"/>
        </w:rPr>
        <w:t> </w:t>
      </w:r>
      <w:r>
        <w:rPr>
          <w:sz w:val="24"/>
        </w:rPr>
        <w:t>privada;</w:t>
      </w:r>
    </w:p>
    <w:p>
      <w:pPr>
        <w:pStyle w:val="ListParagraph"/>
        <w:numPr>
          <w:ilvl w:val="2"/>
          <w:numId w:val="1"/>
        </w:numPr>
        <w:tabs>
          <w:tab w:pos="749" w:val="left" w:leader="none"/>
        </w:tabs>
        <w:spacing w:line="272" w:lineRule="exact" w:before="0" w:after="0"/>
        <w:ind w:left="748" w:right="0" w:hanging="629"/>
        <w:jc w:val="left"/>
        <w:rPr>
          <w:sz w:val="24"/>
        </w:rPr>
      </w:pPr>
      <w:r>
        <w:rPr>
          <w:spacing w:val="-1"/>
          <w:sz w:val="24"/>
        </w:rPr>
        <w:t>Administradoras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planos odontológicos;</w:t>
      </w:r>
    </w:p>
    <w:p>
      <w:pPr>
        <w:pStyle w:val="ListParagraph"/>
        <w:numPr>
          <w:ilvl w:val="2"/>
          <w:numId w:val="1"/>
        </w:numPr>
        <w:tabs>
          <w:tab w:pos="749" w:val="left" w:leader="none"/>
        </w:tabs>
        <w:spacing w:line="274" w:lineRule="exact" w:before="0" w:after="0"/>
        <w:ind w:left="748" w:right="0" w:hanging="629"/>
        <w:jc w:val="left"/>
        <w:rPr>
          <w:sz w:val="24"/>
        </w:rPr>
      </w:pPr>
      <w:r>
        <w:rPr>
          <w:sz w:val="24"/>
        </w:rPr>
        <w:t>Seguradoras:</w:t>
      </w:r>
      <w:r>
        <w:rPr>
          <w:spacing w:val="-5"/>
          <w:sz w:val="24"/>
        </w:rPr>
        <w:t> </w:t>
      </w:r>
      <w:r>
        <w:rPr>
          <w:sz w:val="24"/>
        </w:rPr>
        <w:t>veículos,</w:t>
      </w:r>
      <w:r>
        <w:rPr>
          <w:spacing w:val="-13"/>
          <w:sz w:val="24"/>
        </w:rPr>
        <w:t> </w:t>
      </w:r>
      <w:r>
        <w:rPr>
          <w:sz w:val="24"/>
        </w:rPr>
        <w:t>casas,</w:t>
      </w:r>
      <w:r>
        <w:rPr>
          <w:spacing w:val="-15"/>
          <w:sz w:val="24"/>
        </w:rPr>
        <w:t> </w:t>
      </w:r>
      <w:r>
        <w:rPr>
          <w:sz w:val="24"/>
        </w:rPr>
        <w:t>pessoal,</w:t>
      </w:r>
      <w:r>
        <w:rPr>
          <w:spacing w:val="2"/>
          <w:sz w:val="24"/>
        </w:rPr>
        <w:t> </w:t>
      </w:r>
      <w:r>
        <w:rPr>
          <w:sz w:val="24"/>
        </w:rPr>
        <w:t>terceiros,</w:t>
      </w:r>
      <w:r>
        <w:rPr>
          <w:spacing w:val="5"/>
          <w:sz w:val="24"/>
        </w:rPr>
        <w:t> </w:t>
      </w:r>
      <w:r>
        <w:rPr>
          <w:sz w:val="24"/>
        </w:rPr>
        <w:t>dentre</w:t>
      </w:r>
      <w:r>
        <w:rPr>
          <w:spacing w:val="-13"/>
          <w:sz w:val="24"/>
        </w:rPr>
        <w:t> </w:t>
      </w:r>
      <w:r>
        <w:rPr>
          <w:sz w:val="24"/>
        </w:rPr>
        <w:t>outros;</w:t>
      </w:r>
    </w:p>
    <w:p>
      <w:pPr>
        <w:pStyle w:val="ListParagraph"/>
        <w:numPr>
          <w:ilvl w:val="2"/>
          <w:numId w:val="1"/>
        </w:numPr>
        <w:tabs>
          <w:tab w:pos="749" w:val="left" w:leader="none"/>
        </w:tabs>
        <w:spacing w:line="272" w:lineRule="exact" w:before="12" w:after="0"/>
        <w:ind w:left="748" w:right="0" w:hanging="629"/>
        <w:jc w:val="left"/>
        <w:rPr>
          <w:sz w:val="24"/>
        </w:rPr>
      </w:pPr>
      <w:r>
        <w:rPr>
          <w:sz w:val="24"/>
        </w:rPr>
        <w:t>Agências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emprego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recolocação</w:t>
      </w:r>
      <w:r>
        <w:rPr>
          <w:spacing w:val="-11"/>
          <w:sz w:val="24"/>
        </w:rPr>
        <w:t> </w:t>
      </w:r>
      <w:r>
        <w:rPr>
          <w:sz w:val="24"/>
        </w:rPr>
        <w:t>profissional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mercado;</w:t>
      </w:r>
    </w:p>
    <w:p>
      <w:pPr>
        <w:pStyle w:val="ListParagraph"/>
        <w:numPr>
          <w:ilvl w:val="2"/>
          <w:numId w:val="1"/>
        </w:numPr>
        <w:tabs>
          <w:tab w:pos="765" w:val="left" w:leader="none"/>
        </w:tabs>
        <w:spacing w:line="237" w:lineRule="auto" w:before="0" w:after="0"/>
        <w:ind w:left="120" w:right="133" w:firstLine="0"/>
        <w:jc w:val="both"/>
        <w:rPr>
          <w:sz w:val="24"/>
        </w:rPr>
      </w:pPr>
      <w:r>
        <w:rPr>
          <w:sz w:val="24"/>
        </w:rPr>
        <w:t>Prestadoras de serviços: bancos ou cooperativas; certificado digital; backup de dados nas</w:t>
      </w:r>
      <w:r>
        <w:rPr>
          <w:spacing w:val="1"/>
          <w:sz w:val="24"/>
        </w:rPr>
        <w:t> </w:t>
      </w:r>
      <w:r>
        <w:rPr>
          <w:sz w:val="24"/>
        </w:rPr>
        <w:t>nuvens;</w:t>
      </w:r>
      <w:r>
        <w:rPr>
          <w:spacing w:val="1"/>
          <w:sz w:val="24"/>
        </w:rPr>
        <w:t> </w:t>
      </w:r>
      <w:r>
        <w:rPr>
          <w:sz w:val="24"/>
        </w:rPr>
        <w:t>gráficas; locação de</w:t>
      </w:r>
      <w:r>
        <w:rPr>
          <w:spacing w:val="1"/>
          <w:sz w:val="24"/>
        </w:rPr>
        <w:t> </w:t>
      </w:r>
      <w:r>
        <w:rPr>
          <w:sz w:val="24"/>
        </w:rPr>
        <w:t>veículos; telefonia móvel e</w:t>
      </w:r>
      <w:r>
        <w:rPr>
          <w:spacing w:val="1"/>
          <w:sz w:val="24"/>
        </w:rPr>
        <w:t> </w:t>
      </w:r>
      <w:r>
        <w:rPr>
          <w:sz w:val="24"/>
        </w:rPr>
        <w:t>fixa; internet; informática (serviços,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equipamentos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acessórios);</w:t>
      </w:r>
      <w:r>
        <w:rPr>
          <w:spacing w:val="-13"/>
          <w:sz w:val="24"/>
        </w:rPr>
        <w:t> </w:t>
      </w:r>
      <w:r>
        <w:rPr>
          <w:sz w:val="24"/>
        </w:rPr>
        <w:t>escritórios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23"/>
          <w:sz w:val="24"/>
        </w:rPr>
        <w:t> </w:t>
      </w:r>
      <w:r>
        <w:rPr>
          <w:sz w:val="24"/>
        </w:rPr>
        <w:t>coworking/escritórios</w:t>
      </w:r>
      <w:r>
        <w:rPr>
          <w:spacing w:val="-8"/>
          <w:sz w:val="24"/>
        </w:rPr>
        <w:t> </w:t>
      </w:r>
      <w:r>
        <w:rPr>
          <w:sz w:val="24"/>
        </w:rPr>
        <w:t>compartilhados;</w:t>
      </w:r>
    </w:p>
    <w:p>
      <w:pPr>
        <w:pStyle w:val="ListParagraph"/>
        <w:numPr>
          <w:ilvl w:val="2"/>
          <w:numId w:val="1"/>
        </w:numPr>
        <w:tabs>
          <w:tab w:pos="877" w:val="left" w:leader="none"/>
        </w:tabs>
        <w:spacing w:line="237" w:lineRule="auto" w:before="11" w:after="0"/>
        <w:ind w:left="120" w:right="121" w:firstLine="0"/>
        <w:jc w:val="both"/>
        <w:rPr>
          <w:sz w:val="24"/>
        </w:rPr>
      </w:pPr>
      <w:r>
        <w:rPr>
          <w:spacing w:val="-1"/>
          <w:sz w:val="24"/>
        </w:rPr>
        <w:t>Fornecedores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produtos/bens</w:t>
      </w:r>
      <w:r>
        <w:rPr>
          <w:sz w:val="24"/>
        </w:rPr>
        <w:t> móveis:</w:t>
      </w:r>
      <w:r>
        <w:rPr>
          <w:spacing w:val="-10"/>
          <w:sz w:val="24"/>
        </w:rPr>
        <w:t> </w:t>
      </w:r>
      <w:r>
        <w:rPr>
          <w:sz w:val="24"/>
        </w:rPr>
        <w:t>editoras;</w:t>
      </w:r>
      <w:r>
        <w:rPr>
          <w:spacing w:val="-4"/>
          <w:sz w:val="24"/>
        </w:rPr>
        <w:t> </w:t>
      </w:r>
      <w:r>
        <w:rPr>
          <w:sz w:val="24"/>
        </w:rPr>
        <w:t>papelarias;</w:t>
      </w:r>
      <w:r>
        <w:rPr>
          <w:spacing w:val="-6"/>
          <w:sz w:val="24"/>
        </w:rPr>
        <w:t> </w:t>
      </w:r>
      <w:r>
        <w:rPr>
          <w:sz w:val="24"/>
        </w:rPr>
        <w:t>Copiadoras;</w:t>
      </w:r>
      <w:r>
        <w:rPr>
          <w:spacing w:val="-6"/>
          <w:sz w:val="24"/>
        </w:rPr>
        <w:t> </w:t>
      </w:r>
      <w:r>
        <w:rPr>
          <w:sz w:val="24"/>
        </w:rPr>
        <w:t>livrarias;</w:t>
      </w:r>
      <w:r>
        <w:rPr>
          <w:spacing w:val="-4"/>
          <w:sz w:val="24"/>
        </w:rPr>
        <w:t> </w:t>
      </w:r>
      <w:r>
        <w:rPr>
          <w:sz w:val="24"/>
        </w:rPr>
        <w:t>gráficas;</w:t>
      </w:r>
      <w:r>
        <w:rPr>
          <w:spacing w:val="-58"/>
          <w:sz w:val="24"/>
        </w:rPr>
        <w:t> </w:t>
      </w:r>
      <w:r>
        <w:rPr>
          <w:sz w:val="24"/>
        </w:rPr>
        <w:t>empresas de informática      </w:t>
      </w:r>
      <w:r>
        <w:rPr>
          <w:spacing w:val="1"/>
          <w:sz w:val="24"/>
        </w:rPr>
        <w:t> </w:t>
      </w:r>
      <w:r>
        <w:rPr>
          <w:sz w:val="24"/>
        </w:rPr>
        <w:t>(softwares       e hardware); empresas de eletroeletrônicos; empresas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telefonia</w:t>
      </w:r>
      <w:r>
        <w:rPr>
          <w:spacing w:val="-6"/>
          <w:sz w:val="24"/>
        </w:rPr>
        <w:t> </w:t>
      </w:r>
      <w:r>
        <w:rPr>
          <w:sz w:val="24"/>
        </w:rPr>
        <w:t>móvel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fixa;</w:t>
      </w:r>
    </w:p>
    <w:p>
      <w:pPr>
        <w:pStyle w:val="ListParagraph"/>
        <w:numPr>
          <w:ilvl w:val="2"/>
          <w:numId w:val="1"/>
        </w:numPr>
        <w:tabs>
          <w:tab w:pos="893" w:val="left" w:leader="none"/>
        </w:tabs>
        <w:spacing w:line="254" w:lineRule="auto" w:before="0" w:after="0"/>
        <w:ind w:left="120" w:right="139" w:firstLine="0"/>
        <w:jc w:val="both"/>
        <w:rPr>
          <w:sz w:val="24"/>
        </w:rPr>
      </w:pPr>
      <w:r>
        <w:rPr>
          <w:sz w:val="24"/>
        </w:rPr>
        <w:t>E demais e estabelecimentos comerciais, a exemplo: de hotéis, pousadas, restaurantes,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lanchonetes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geral,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sorveterias,</w:t>
      </w:r>
      <w:r>
        <w:rPr>
          <w:spacing w:val="-6"/>
          <w:sz w:val="24"/>
        </w:rPr>
        <w:t> </w:t>
      </w:r>
      <w:r>
        <w:rPr>
          <w:sz w:val="24"/>
        </w:rPr>
        <w:t>cinemas,</w:t>
      </w:r>
      <w:r>
        <w:rPr>
          <w:spacing w:val="-23"/>
          <w:sz w:val="24"/>
        </w:rPr>
        <w:t> </w:t>
      </w:r>
      <w:r>
        <w:rPr>
          <w:sz w:val="24"/>
        </w:rPr>
        <w:t>teatros,</w:t>
      </w:r>
      <w:r>
        <w:rPr>
          <w:spacing w:val="-7"/>
          <w:sz w:val="24"/>
        </w:rPr>
        <w:t> </w:t>
      </w:r>
      <w:r>
        <w:rPr>
          <w:sz w:val="24"/>
        </w:rPr>
        <w:t>academias,</w:t>
      </w:r>
      <w:r>
        <w:rPr>
          <w:spacing w:val="10"/>
          <w:sz w:val="24"/>
        </w:rPr>
        <w:t> </w:t>
      </w:r>
      <w:r>
        <w:rPr>
          <w:sz w:val="24"/>
        </w:rPr>
        <w:t>óticas</w:t>
      </w:r>
      <w:r>
        <w:rPr>
          <w:spacing w:val="-9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1"/>
          <w:numId w:val="1"/>
        </w:numPr>
        <w:tabs>
          <w:tab w:pos="573" w:val="left" w:leader="none"/>
        </w:tabs>
        <w:spacing w:line="232" w:lineRule="auto" w:before="0" w:after="0"/>
        <w:ind w:left="120" w:right="159" w:firstLine="0"/>
        <w:jc w:val="both"/>
        <w:rPr>
          <w:sz w:val="24"/>
        </w:rPr>
      </w:pPr>
      <w:r>
        <w:rPr>
          <w:sz w:val="24"/>
        </w:rPr>
        <w:t>O Credenciamento, para todos os efeitos, não haverá custos ao CREA/PE, dispêndios,</w:t>
      </w:r>
      <w:r>
        <w:rPr>
          <w:spacing w:val="1"/>
          <w:sz w:val="24"/>
        </w:rPr>
        <w:t> </w:t>
      </w:r>
      <w:r>
        <w:rPr>
          <w:sz w:val="24"/>
        </w:rPr>
        <w:t>repasses,</w:t>
      </w:r>
      <w:r>
        <w:rPr>
          <w:spacing w:val="32"/>
          <w:sz w:val="24"/>
        </w:rPr>
        <w:t> </w:t>
      </w:r>
      <w:r>
        <w:rPr>
          <w:sz w:val="24"/>
        </w:rPr>
        <w:t>patrocínio</w:t>
      </w:r>
      <w:r>
        <w:rPr>
          <w:spacing w:val="32"/>
          <w:sz w:val="24"/>
        </w:rPr>
        <w:t> </w:t>
      </w:r>
      <w:r>
        <w:rPr>
          <w:sz w:val="24"/>
        </w:rPr>
        <w:t>financeiro</w:t>
      </w:r>
      <w:r>
        <w:rPr>
          <w:spacing w:val="28"/>
          <w:sz w:val="24"/>
        </w:rPr>
        <w:t> </w:t>
      </w:r>
      <w:r>
        <w:rPr>
          <w:sz w:val="24"/>
        </w:rPr>
        <w:t>entre</w:t>
      </w:r>
      <w:r>
        <w:rPr>
          <w:spacing w:val="33"/>
          <w:sz w:val="24"/>
        </w:rPr>
        <w:t> </w:t>
      </w:r>
      <w:r>
        <w:rPr>
          <w:sz w:val="24"/>
        </w:rPr>
        <w:t>outros</w:t>
      </w:r>
      <w:r>
        <w:rPr>
          <w:spacing w:val="31"/>
          <w:sz w:val="24"/>
        </w:rPr>
        <w:t> </w:t>
      </w:r>
      <w:r>
        <w:rPr>
          <w:sz w:val="24"/>
        </w:rPr>
        <w:t>dispêndios</w:t>
      </w:r>
      <w:r>
        <w:rPr>
          <w:spacing w:val="31"/>
          <w:sz w:val="24"/>
        </w:rPr>
        <w:t> </w:t>
      </w:r>
      <w:r>
        <w:rPr>
          <w:sz w:val="24"/>
        </w:rPr>
        <w:t>relacionados</w:t>
      </w:r>
      <w:r>
        <w:rPr>
          <w:spacing w:val="31"/>
          <w:sz w:val="24"/>
        </w:rPr>
        <w:t> </w:t>
      </w:r>
      <w:r>
        <w:rPr>
          <w:sz w:val="24"/>
        </w:rPr>
        <w:t>ao</w:t>
      </w:r>
      <w:r>
        <w:rPr>
          <w:spacing w:val="28"/>
          <w:sz w:val="24"/>
        </w:rPr>
        <w:t> </w:t>
      </w:r>
      <w:r>
        <w:rPr>
          <w:sz w:val="24"/>
        </w:rPr>
        <w:t>credenciamento</w:t>
      </w:r>
      <w:r>
        <w:rPr>
          <w:spacing w:val="32"/>
          <w:sz w:val="24"/>
        </w:rPr>
        <w:t> </w:t>
      </w:r>
      <w:r>
        <w:rPr>
          <w:sz w:val="24"/>
        </w:rPr>
        <w:t>da</w:t>
      </w:r>
    </w:p>
    <w:p>
      <w:pPr>
        <w:pStyle w:val="BodyText"/>
        <w:spacing w:line="274" w:lineRule="exact"/>
        <w:ind w:left="120"/>
        <w:jc w:val="both"/>
      </w:pPr>
      <w:r>
        <w:rPr>
          <w:spacing w:val="-1"/>
        </w:rPr>
        <w:t>entidade</w:t>
      </w:r>
      <w:r>
        <w:rPr>
          <w:spacing w:val="9"/>
        </w:rPr>
        <w:t> </w:t>
      </w:r>
      <w:r>
        <w:rPr/>
        <w:t>e</w:t>
      </w:r>
      <w:r>
        <w:rPr>
          <w:spacing w:val="-6"/>
        </w:rPr>
        <w:t> </w:t>
      </w:r>
      <w:r>
        <w:rPr/>
        <w:t>benefícios</w:t>
      </w:r>
      <w:r>
        <w:rPr>
          <w:spacing w:val="-12"/>
        </w:rPr>
        <w:t> </w:t>
      </w:r>
      <w:r>
        <w:rPr/>
        <w:t>concedidos</w:t>
      </w:r>
      <w:r>
        <w:rPr>
          <w:spacing w:val="-12"/>
        </w:rPr>
        <w:t> </w:t>
      </w:r>
      <w:r>
        <w:rPr/>
        <w:t>aos</w:t>
      </w:r>
      <w:r>
        <w:rPr>
          <w:spacing w:val="-14"/>
        </w:rPr>
        <w:t> </w:t>
      </w:r>
      <w:r>
        <w:rPr/>
        <w:t>profissionais.</w:t>
      </w:r>
    </w:p>
    <w:p>
      <w:pPr>
        <w:spacing w:after="0" w:line="274" w:lineRule="exact"/>
        <w:jc w:val="both"/>
        <w:sectPr>
          <w:headerReference w:type="default" r:id="rId5"/>
          <w:footerReference w:type="default" r:id="rId6"/>
          <w:type w:val="continuous"/>
          <w:pgSz w:w="11940" w:h="16880"/>
          <w:pgMar w:header="463" w:footer="881" w:top="2140" w:bottom="1080" w:left="1160" w:right="1020"/>
          <w:pgNumType w:start="1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45" w:val="left" w:leader="none"/>
        </w:tabs>
        <w:spacing w:line="240" w:lineRule="auto" w:before="90" w:after="0"/>
        <w:ind w:left="844" w:right="0" w:hanging="357"/>
        <w:jc w:val="both"/>
      </w:pPr>
      <w:r>
        <w:rPr/>
        <w:t>DAS</w:t>
      </w:r>
      <w:r>
        <w:rPr>
          <w:spacing w:val="-1"/>
        </w:rPr>
        <w:t> </w:t>
      </w:r>
      <w:r>
        <w:rPr/>
        <w:t>ETAPAS</w:t>
      </w:r>
      <w:r>
        <w:rPr>
          <w:spacing w:val="-1"/>
        </w:rPr>
        <w:t> </w:t>
      </w:r>
      <w:r>
        <w:rPr/>
        <w:t>DE</w:t>
      </w:r>
      <w:r>
        <w:rPr>
          <w:spacing w:val="-10"/>
        </w:rPr>
        <w:t> </w:t>
      </w:r>
      <w:r>
        <w:rPr/>
        <w:t>EXECUÇÃO</w:t>
      </w:r>
    </w:p>
    <w:p>
      <w:pPr>
        <w:pStyle w:val="BodyText"/>
        <w:rPr>
          <w:b/>
          <w:sz w:val="25"/>
        </w:rPr>
      </w:pPr>
    </w:p>
    <w:tbl>
      <w:tblPr>
        <w:tblW w:w="0" w:type="auto"/>
        <w:jc w:val="left"/>
        <w:tblInd w:w="124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4266"/>
        <w:gridCol w:w="1282"/>
        <w:gridCol w:w="1414"/>
        <w:gridCol w:w="1570"/>
      </w:tblGrid>
      <w:tr>
        <w:trPr>
          <w:trHeight w:val="460" w:hRule="atLeast"/>
        </w:trPr>
        <w:tc>
          <w:tcPr>
            <w:tcW w:w="993" w:type="dxa"/>
            <w:shd w:val="clear" w:color="auto" w:fill="A6A6A6"/>
          </w:tcPr>
          <w:p>
            <w:pPr>
              <w:pStyle w:val="TableParagraph"/>
              <w:spacing w:before="7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</w:p>
        </w:tc>
        <w:tc>
          <w:tcPr>
            <w:tcW w:w="4266" w:type="dxa"/>
            <w:shd w:val="clear" w:color="auto" w:fill="A6A6A6"/>
          </w:tcPr>
          <w:p>
            <w:pPr>
              <w:pStyle w:val="TableParagraph"/>
              <w:spacing w:before="76"/>
              <w:ind w:left="1462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282" w:type="dxa"/>
            <w:shd w:val="clear" w:color="auto" w:fill="A6A6A6"/>
          </w:tcPr>
          <w:p>
            <w:pPr>
              <w:pStyle w:val="TableParagraph"/>
              <w:spacing w:line="203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</w:p>
          <w:p>
            <w:pPr>
              <w:pStyle w:val="TableParagraph"/>
              <w:spacing w:line="238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</w:p>
        </w:tc>
        <w:tc>
          <w:tcPr>
            <w:tcW w:w="1414" w:type="dxa"/>
            <w:shd w:val="clear" w:color="auto" w:fill="A6A6A6"/>
          </w:tcPr>
          <w:p>
            <w:pPr>
              <w:pStyle w:val="TableParagraph"/>
              <w:spacing w:line="203" w:lineRule="exact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  <w:p>
            <w:pPr>
              <w:pStyle w:val="TableParagraph"/>
              <w:spacing w:line="238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</w:p>
        </w:tc>
        <w:tc>
          <w:tcPr>
            <w:tcW w:w="1570" w:type="dxa"/>
            <w:shd w:val="clear" w:color="auto" w:fill="A6A6A6"/>
          </w:tcPr>
          <w:p>
            <w:pPr>
              <w:pStyle w:val="TableParagraph"/>
              <w:spacing w:line="203" w:lineRule="exact"/>
              <w:ind w:left="163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</w:t>
            </w:r>
          </w:p>
          <w:p>
            <w:pPr>
              <w:pStyle w:val="TableParagraph"/>
              <w:spacing w:line="238" w:lineRule="exact"/>
              <w:ind w:left="163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VEIS</w:t>
            </w:r>
          </w:p>
        </w:tc>
      </w:tr>
    </w:tbl>
    <w:p>
      <w:pPr>
        <w:pStyle w:val="BodyText"/>
        <w:spacing w:before="4"/>
        <w:rPr>
          <w:b/>
          <w:sz w:val="25"/>
        </w:rPr>
      </w:pPr>
    </w:p>
    <w:tbl>
      <w:tblPr>
        <w:tblW w:w="0" w:type="auto"/>
        <w:jc w:val="left"/>
        <w:tblInd w:w="124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1265"/>
        <w:gridCol w:w="387"/>
        <w:gridCol w:w="808"/>
        <w:gridCol w:w="472"/>
        <w:gridCol w:w="1332"/>
        <w:gridCol w:w="1280"/>
        <w:gridCol w:w="1412"/>
        <w:gridCol w:w="1568"/>
      </w:tblGrid>
      <w:tr>
        <w:trPr>
          <w:trHeight w:val="827" w:hRule="atLeast"/>
        </w:trPr>
        <w:tc>
          <w:tcPr>
            <w:tcW w:w="993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65" w:type="dxa"/>
            <w:tcBorders>
              <w:right w:val="nil"/>
            </w:tcBorders>
          </w:tcPr>
          <w:p>
            <w:pPr>
              <w:pStyle w:val="TableParagraph"/>
              <w:spacing w:line="192" w:lineRule="auto" w:before="184"/>
              <w:ind w:left="97" w:right="4"/>
              <w:rPr>
                <w:sz w:val="24"/>
              </w:rPr>
            </w:pPr>
            <w:r>
              <w:rPr>
                <w:sz w:val="24"/>
              </w:rPr>
              <w:t>Definição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profissional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0"/>
              <w:ind w:left="42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8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0"/>
              <w:ind w:left="136"/>
              <w:rPr>
                <w:sz w:val="24"/>
              </w:rPr>
            </w:pPr>
            <w:r>
              <w:rPr>
                <w:sz w:val="24"/>
              </w:rPr>
              <w:t>oferta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0"/>
              <w:ind w:left="128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332" w:type="dxa"/>
            <w:tcBorders>
              <w:left w:val="nil"/>
            </w:tcBorders>
          </w:tcPr>
          <w:p>
            <w:pPr>
              <w:pStyle w:val="TableParagraph"/>
              <w:spacing w:before="140"/>
              <w:ind w:left="136"/>
              <w:rPr>
                <w:sz w:val="24"/>
              </w:rPr>
            </w:pPr>
            <w:r>
              <w:rPr>
                <w:sz w:val="24"/>
              </w:rPr>
              <w:t>capacitação</w:t>
            </w:r>
          </w:p>
        </w:tc>
        <w:tc>
          <w:tcPr>
            <w:tcW w:w="1280" w:type="dxa"/>
          </w:tcPr>
          <w:p>
            <w:pPr>
              <w:pStyle w:val="TableParagraph"/>
              <w:spacing w:line="272" w:lineRule="exact"/>
              <w:ind w:left="122" w:right="97" w:hanging="16"/>
              <w:jc w:val="center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cronogram a</w:t>
            </w:r>
          </w:p>
        </w:tc>
        <w:tc>
          <w:tcPr>
            <w:tcW w:w="141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spacing w:line="237" w:lineRule="exact"/>
              <w:ind w:left="13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1568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208" w:right="100"/>
              <w:jc w:val="center"/>
              <w:rPr>
                <w:sz w:val="24"/>
              </w:rPr>
            </w:pPr>
            <w:r>
              <w:rPr>
                <w:sz w:val="24"/>
              </w:rPr>
              <w:t>Credenciada</w:t>
            </w:r>
          </w:p>
        </w:tc>
      </w:tr>
      <w:tr>
        <w:trPr>
          <w:trHeight w:val="153" w:hRule="atLeast"/>
        </w:trPr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4264" w:type="dxa"/>
            <w:gridSpan w:val="5"/>
            <w:vMerge w:val="restart"/>
          </w:tcPr>
          <w:p>
            <w:pPr>
              <w:pStyle w:val="TableParagraph"/>
              <w:spacing w:line="189" w:lineRule="auto"/>
              <w:ind w:left="97" w:right="57"/>
              <w:jc w:val="both"/>
              <w:rPr>
                <w:sz w:val="24"/>
              </w:rPr>
            </w:pPr>
            <w:r>
              <w:rPr>
                <w:sz w:val="24"/>
              </w:rPr>
              <w:t>Divulgações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mídias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oferecida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credenciada: site, </w:t>
            </w:r>
            <w:r>
              <w:rPr>
                <w:i/>
                <w:sz w:val="24"/>
              </w:rPr>
              <w:t>Facebook </w:t>
            </w:r>
            <w:r>
              <w:rPr>
                <w:sz w:val="24"/>
              </w:rPr>
              <w:t>e </w:t>
            </w:r>
            <w:r>
              <w:rPr>
                <w:i/>
                <w:sz w:val="24"/>
              </w:rPr>
              <w:t>Instagram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Crea-PE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6" w:val="left" w:leader="none"/>
              </w:tabs>
              <w:spacing w:line="189" w:lineRule="auto" w:before="0" w:after="0"/>
              <w:ind w:left="97" w:right="65" w:firstLine="0"/>
              <w:jc w:val="left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(três)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vezes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antes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prevista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início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evento,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intervalo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de,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menos, 07 (sete) dias entre as publicações,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desde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divulgação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seja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enviado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antecedência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necessária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tanto</w:t>
            </w:r>
          </w:p>
        </w:tc>
        <w:tc>
          <w:tcPr>
            <w:tcW w:w="1280" w:type="dxa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226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partir a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celebração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do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540" w:hRule="atLeast"/>
        </w:trPr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6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>
            <w:pPr>
              <w:pStyle w:val="TableParagraph"/>
              <w:spacing w:line="237" w:lineRule="auto" w:before="163"/>
              <w:ind w:left="175" w:right="140" w:hanging="49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demanda</w:t>
            </w:r>
          </w:p>
        </w:tc>
        <w:tc>
          <w:tcPr>
            <w:tcW w:w="1412" w:type="dxa"/>
            <w:tcBorders>
              <w:top w:val="nil"/>
            </w:tcBorders>
          </w:tcPr>
          <w:p>
            <w:pPr>
              <w:pStyle w:val="TableParagraph"/>
              <w:spacing w:line="213" w:lineRule="auto"/>
              <w:ind w:left="15" w:right="-15" w:hanging="1"/>
              <w:jc w:val="center"/>
              <w:rPr>
                <w:sz w:val="24"/>
              </w:rPr>
            </w:pPr>
            <w:r>
              <w:rPr>
                <w:sz w:val="24"/>
              </w:rPr>
              <w:t>Termo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Cerdenciamen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</w:p>
        </w:tc>
        <w:tc>
          <w:tcPr>
            <w:tcW w:w="1568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92" w:right="100"/>
              <w:jc w:val="center"/>
              <w:rPr>
                <w:sz w:val="24"/>
              </w:rPr>
            </w:pPr>
            <w:r>
              <w:rPr>
                <w:sz w:val="24"/>
              </w:rPr>
              <w:t>Crea-PE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24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3"/>
        <w:gridCol w:w="4266"/>
        <w:gridCol w:w="1282"/>
        <w:gridCol w:w="1414"/>
        <w:gridCol w:w="1570"/>
      </w:tblGrid>
      <w:tr>
        <w:trPr>
          <w:trHeight w:val="460" w:hRule="atLeast"/>
        </w:trPr>
        <w:tc>
          <w:tcPr>
            <w:tcW w:w="993" w:type="dxa"/>
            <w:shd w:val="clear" w:color="auto" w:fill="A6A6A6"/>
          </w:tcPr>
          <w:p>
            <w:pPr>
              <w:pStyle w:val="TableParagraph"/>
              <w:spacing w:before="76"/>
              <w:ind w:left="77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</w:p>
        </w:tc>
        <w:tc>
          <w:tcPr>
            <w:tcW w:w="4266" w:type="dxa"/>
            <w:shd w:val="clear" w:color="auto" w:fill="A6A6A6"/>
          </w:tcPr>
          <w:p>
            <w:pPr>
              <w:pStyle w:val="TableParagraph"/>
              <w:spacing w:before="76"/>
              <w:ind w:left="1462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282" w:type="dxa"/>
            <w:shd w:val="clear" w:color="auto" w:fill="A6A6A6"/>
          </w:tcPr>
          <w:p>
            <w:pPr>
              <w:pStyle w:val="TableParagraph"/>
              <w:spacing w:line="202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</w:p>
          <w:p>
            <w:pPr>
              <w:pStyle w:val="TableParagraph"/>
              <w:spacing w:line="238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</w:p>
        </w:tc>
        <w:tc>
          <w:tcPr>
            <w:tcW w:w="1414" w:type="dxa"/>
            <w:shd w:val="clear" w:color="auto" w:fill="A6A6A6"/>
          </w:tcPr>
          <w:p>
            <w:pPr>
              <w:pStyle w:val="TableParagraph"/>
              <w:spacing w:line="202" w:lineRule="exact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  <w:p>
            <w:pPr>
              <w:pStyle w:val="TableParagraph"/>
              <w:spacing w:line="238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</w:p>
        </w:tc>
        <w:tc>
          <w:tcPr>
            <w:tcW w:w="1570" w:type="dxa"/>
            <w:shd w:val="clear" w:color="auto" w:fill="A6A6A6"/>
          </w:tcPr>
          <w:p>
            <w:pPr>
              <w:pStyle w:val="TableParagraph"/>
              <w:spacing w:line="202" w:lineRule="exact"/>
              <w:ind w:left="163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</w:t>
            </w:r>
          </w:p>
          <w:p>
            <w:pPr>
              <w:pStyle w:val="TableParagraph"/>
              <w:spacing w:line="238" w:lineRule="exact"/>
              <w:ind w:left="163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VEIS</w:t>
            </w:r>
          </w:p>
        </w:tc>
      </w:tr>
      <w:tr>
        <w:trPr>
          <w:trHeight w:val="248" w:hRule="atLeast"/>
        </w:trPr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66" w:type="dxa"/>
            <w:vMerge w:val="restart"/>
          </w:tcPr>
          <w:p>
            <w:pPr>
              <w:pStyle w:val="TableParagraph"/>
              <w:spacing w:line="174" w:lineRule="exact"/>
              <w:ind w:left="97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(um)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disparo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mailing</w:t>
            </w:r>
            <w:r>
              <w:rPr>
                <w:i/>
                <w:spacing w:val="22"/>
                <w:sz w:val="24"/>
              </w:rPr>
              <w:t> </w:t>
            </w:r>
            <w:r>
              <w:rPr>
                <w:sz w:val="24"/>
              </w:rPr>
              <w:t>exclusivo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tabs>
                <w:tab w:pos="1442" w:val="left" w:leader="none"/>
                <w:tab w:pos="2510" w:val="left" w:leader="none"/>
                <w:tab w:pos="3138" w:val="left" w:leader="none"/>
              </w:tabs>
              <w:spacing w:line="192" w:lineRule="auto" w:before="23"/>
              <w:ind w:left="97" w:right="64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ação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promocional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oferecida,</w:t>
              <w:tab/>
              <w:t>através</w:t>
              <w:tab/>
              <w:t>de</w:t>
              <w:tab/>
            </w:r>
            <w:r>
              <w:rPr>
                <w:spacing w:val="-1"/>
                <w:sz w:val="24"/>
              </w:rPr>
              <w:t>ferramenta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disponibilizada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corporativo</w:t>
            </w:r>
          </w:p>
          <w:p>
            <w:pPr>
              <w:pStyle w:val="TableParagraph"/>
              <w:spacing w:line="221" w:lineRule="exact"/>
              <w:ind w:left="97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aplicação.</w:t>
            </w:r>
          </w:p>
        </w:tc>
        <w:tc>
          <w:tcPr>
            <w:tcW w:w="128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73" w:right="144" w:hanging="49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demanda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11" w:lineRule="auto"/>
              <w:ind w:left="358" w:right="126" w:hanging="224"/>
              <w:rPr>
                <w:sz w:val="24"/>
              </w:rPr>
            </w:pPr>
            <w:r>
              <w:rPr>
                <w:sz w:val="24"/>
              </w:rPr>
              <w:t>12 meses,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partir a</w:t>
            </w:r>
          </w:p>
          <w:p>
            <w:pPr>
              <w:pStyle w:val="TableParagraph"/>
              <w:spacing w:line="214" w:lineRule="exact"/>
              <w:ind w:left="34"/>
              <w:rPr>
                <w:sz w:val="24"/>
              </w:rPr>
            </w:pPr>
            <w:r>
              <w:rPr>
                <w:sz w:val="24"/>
              </w:rPr>
              <w:t>celebração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do</w:t>
            </w:r>
          </w:p>
        </w:tc>
        <w:tc>
          <w:tcPr>
            <w:tcW w:w="1570" w:type="dxa"/>
          </w:tcPr>
          <w:p>
            <w:pPr>
              <w:pStyle w:val="TableParagraph"/>
              <w:spacing w:line="228" w:lineRule="exact"/>
              <w:ind w:left="143" w:right="65"/>
              <w:jc w:val="center"/>
              <w:rPr>
                <w:sz w:val="24"/>
              </w:rPr>
            </w:pPr>
            <w:r>
              <w:rPr>
                <w:sz w:val="24"/>
              </w:rPr>
              <w:t>Crea-PE</w:t>
            </w:r>
          </w:p>
        </w:tc>
      </w:tr>
      <w:tr>
        <w:trPr>
          <w:trHeight w:val="695" w:hRule="atLeast"/>
        </w:trPr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43" w:right="65"/>
              <w:jc w:val="center"/>
              <w:rPr>
                <w:sz w:val="24"/>
              </w:rPr>
            </w:pPr>
            <w:r>
              <w:rPr>
                <w:sz w:val="24"/>
              </w:rPr>
              <w:t>Crea-PE</w:t>
            </w:r>
          </w:p>
        </w:tc>
      </w:tr>
      <w:tr>
        <w:trPr>
          <w:trHeight w:val="116" w:hRule="atLeast"/>
        </w:trPr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41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239"/>
              <w:rPr>
                <w:sz w:val="24"/>
              </w:rPr>
            </w:pPr>
            <w:r>
              <w:rPr>
                <w:sz w:val="24"/>
              </w:rPr>
              <w:t>Termo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1570" w:type="dxa"/>
            <w:tcBorders>
              <w:top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87" w:hRule="atLeast"/>
        </w:trPr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266" w:type="dxa"/>
            <w:vMerge w:val="restart"/>
          </w:tcPr>
          <w:p>
            <w:pPr>
              <w:pStyle w:val="TableParagraph"/>
              <w:tabs>
                <w:tab w:pos="1105" w:val="left" w:leader="none"/>
                <w:tab w:pos="1685" w:val="left" w:leader="none"/>
                <w:tab w:pos="2905" w:val="left" w:leader="none"/>
                <w:tab w:pos="3398" w:val="left" w:leader="none"/>
              </w:tabs>
              <w:spacing w:line="166" w:lineRule="exact"/>
              <w:ind w:left="97"/>
              <w:rPr>
                <w:sz w:val="24"/>
              </w:rPr>
            </w:pPr>
            <w:r>
              <w:rPr>
                <w:sz w:val="24"/>
              </w:rPr>
              <w:t>Relação</w:t>
              <w:tab/>
              <w:t>das</w:t>
              <w:tab/>
              <w:t>aquisições</w:t>
              <w:tab/>
              <w:t>de</w:t>
              <w:tab/>
              <w:t>serviços</w:t>
            </w:r>
          </w:p>
          <w:p>
            <w:pPr>
              <w:pStyle w:val="TableParagraph"/>
              <w:spacing w:line="220" w:lineRule="exact"/>
              <w:ind w:left="97"/>
              <w:rPr>
                <w:sz w:val="24"/>
              </w:rPr>
            </w:pPr>
            <w:r>
              <w:rPr>
                <w:sz w:val="24"/>
              </w:rPr>
              <w:t>prestados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produtos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adquiridos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pelos</w:t>
            </w:r>
          </w:p>
          <w:p>
            <w:pPr>
              <w:pStyle w:val="TableParagraph"/>
              <w:spacing w:line="224" w:lineRule="exact" w:before="6"/>
              <w:ind w:left="97" w:right="90"/>
              <w:rPr>
                <w:sz w:val="24"/>
              </w:rPr>
            </w:pPr>
            <w:r>
              <w:rPr>
                <w:spacing w:val="-1"/>
                <w:sz w:val="24"/>
              </w:rPr>
              <w:t>beneficiários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1"/>
                <w:sz w:val="24"/>
              </w:rPr>
              <w:t>fim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levantamento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adesão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usuários</w:t>
            </w:r>
          </w:p>
        </w:tc>
        <w:tc>
          <w:tcPr>
            <w:tcW w:w="1282" w:type="dxa"/>
            <w:tcBorders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4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bottom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753" w:hRule="atLeast"/>
        </w:trPr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before="17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>
            <w:pPr>
              <w:pStyle w:val="TableParagraph"/>
              <w:spacing w:before="185"/>
              <w:ind w:left="156"/>
              <w:rPr>
                <w:sz w:val="24"/>
              </w:rPr>
            </w:pPr>
            <w:r>
              <w:rPr>
                <w:sz w:val="24"/>
              </w:rPr>
              <w:t>Semestral</w:t>
            </w:r>
          </w:p>
        </w:tc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spacing w:line="211" w:lineRule="auto"/>
              <w:ind w:left="611" w:right="-22" w:hanging="601"/>
              <w:rPr>
                <w:sz w:val="24"/>
              </w:rPr>
            </w:pPr>
            <w:r>
              <w:rPr>
                <w:sz w:val="24"/>
              </w:rPr>
              <w:t>Cerdenciamen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</w:p>
        </w:tc>
        <w:tc>
          <w:tcPr>
            <w:tcW w:w="1570" w:type="dxa"/>
            <w:tcBorders>
              <w:top w:val="nil"/>
            </w:tcBorders>
          </w:tcPr>
          <w:p>
            <w:pPr>
              <w:pStyle w:val="TableParagraph"/>
              <w:spacing w:before="153"/>
              <w:ind w:left="159" w:right="65"/>
              <w:jc w:val="center"/>
              <w:rPr>
                <w:sz w:val="24"/>
              </w:rPr>
            </w:pPr>
            <w:r>
              <w:rPr>
                <w:sz w:val="24"/>
              </w:rPr>
              <w:t>Credenciada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05" w:val="left" w:leader="none"/>
        </w:tabs>
        <w:spacing w:line="240" w:lineRule="auto" w:before="1" w:after="0"/>
        <w:ind w:left="504" w:right="0" w:hanging="241"/>
        <w:jc w:val="left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INDICADORES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78" w:lineRule="auto"/>
        <w:ind w:left="412"/>
      </w:pPr>
      <w:r>
        <w:rPr>
          <w:spacing w:val="-1"/>
        </w:rPr>
        <w:t>Como</w:t>
      </w:r>
      <w:r>
        <w:rPr>
          <w:spacing w:val="4"/>
        </w:rPr>
        <w:t> </w:t>
      </w:r>
      <w:r>
        <w:rPr>
          <w:spacing w:val="-1"/>
        </w:rPr>
        <w:t>medida</w:t>
      </w:r>
      <w:r>
        <w:rPr>
          <w:spacing w:val="2"/>
        </w:rPr>
        <w:t> </w:t>
      </w:r>
      <w:r>
        <w:rPr>
          <w:spacing w:val="-1"/>
        </w:rPr>
        <w:t>auxiliar</w:t>
      </w:r>
      <w:r>
        <w:rPr>
          <w:spacing w:val="-3"/>
        </w:rPr>
        <w:t> </w:t>
      </w:r>
      <w:r>
        <w:rPr/>
        <w:t>para</w:t>
      </w:r>
      <w:r>
        <w:rPr>
          <w:spacing w:val="-18"/>
        </w:rPr>
        <w:t> </w:t>
      </w:r>
      <w:r>
        <w:rPr/>
        <w:t>traçar</w:t>
      </w:r>
      <w:r>
        <w:rPr>
          <w:spacing w:val="-4"/>
        </w:rPr>
        <w:t> </w:t>
      </w:r>
      <w:r>
        <w:rPr/>
        <w:t>os</w:t>
      </w:r>
      <w:r>
        <w:rPr>
          <w:spacing w:val="-6"/>
        </w:rPr>
        <w:t> </w:t>
      </w:r>
      <w:r>
        <w:rPr/>
        <w:t>benefícios</w:t>
      </w:r>
      <w:r>
        <w:rPr>
          <w:spacing w:val="-20"/>
        </w:rPr>
        <w:t> </w:t>
      </w:r>
      <w:r>
        <w:rPr/>
        <w:t>das</w:t>
      </w:r>
      <w:r>
        <w:rPr>
          <w:spacing w:val="-5"/>
        </w:rPr>
        <w:t> </w:t>
      </w:r>
      <w:r>
        <w:rPr/>
        <w:t>ações</w:t>
      </w:r>
      <w:r>
        <w:rPr>
          <w:spacing w:val="-4"/>
        </w:rPr>
        <w:t> </w:t>
      </w:r>
      <w:r>
        <w:rPr/>
        <w:t>empreendidas,</w:t>
      </w:r>
      <w:r>
        <w:rPr>
          <w:spacing w:val="2"/>
        </w:rPr>
        <w:t> </w:t>
      </w:r>
      <w:r>
        <w:rPr/>
        <w:t>serão</w:t>
      </w:r>
      <w:r>
        <w:rPr>
          <w:spacing w:val="24"/>
        </w:rPr>
        <w:t> </w:t>
      </w:r>
      <w:r>
        <w:rPr/>
        <w:t>tomados</w:t>
      </w:r>
      <w:r>
        <w:rPr>
          <w:spacing w:val="-20"/>
        </w:rPr>
        <w:t> </w:t>
      </w:r>
      <w:r>
        <w:rPr/>
        <w:t>como</w:t>
      </w:r>
      <w:r>
        <w:rPr>
          <w:spacing w:val="-57"/>
        </w:rPr>
        <w:t> </w:t>
      </w:r>
      <w:r>
        <w:rPr>
          <w:spacing w:val="-1"/>
        </w:rPr>
        <w:t>indicadores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processo</w:t>
      </w:r>
      <w:r>
        <w:rPr>
          <w:spacing w:val="-19"/>
        </w:rPr>
        <w:t> </w:t>
      </w:r>
      <w:r>
        <w:rPr/>
        <w:t>do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segue: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07" w:lineRule="auto"/>
        <w:ind w:left="828" w:right="3358"/>
      </w:pPr>
      <w:r>
        <w:rPr/>
        <w:t>1- Número de beneficiários contemplados com a parceria;</w:t>
      </w:r>
      <w:r>
        <w:rPr>
          <w:spacing w:val="-57"/>
        </w:rPr>
        <w:t> </w:t>
      </w:r>
      <w:r>
        <w:rPr/>
        <w:t>2-</w:t>
      </w:r>
      <w:r>
        <w:rPr>
          <w:spacing w:val="51"/>
        </w:rPr>
        <w:t> </w:t>
      </w:r>
      <w:r>
        <w:rPr/>
        <w:t>Quantidade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publicações</w:t>
      </w:r>
      <w:r>
        <w:rPr>
          <w:spacing w:val="-9"/>
        </w:rPr>
        <w:t> </w:t>
      </w:r>
      <w:r>
        <w:rPr/>
        <w:t>realizadas</w:t>
      </w:r>
      <w:r>
        <w:rPr>
          <w:spacing w:val="-8"/>
        </w:rPr>
        <w:t> </w:t>
      </w:r>
      <w:r>
        <w:rPr/>
        <w:t>nas</w:t>
      </w:r>
      <w:r>
        <w:rPr>
          <w:spacing w:val="-11"/>
        </w:rPr>
        <w:t> </w:t>
      </w:r>
      <w:r>
        <w:rPr/>
        <w:t>mídias;</w:t>
      </w:r>
    </w:p>
    <w:p>
      <w:pPr>
        <w:pStyle w:val="BodyText"/>
        <w:spacing w:line="257" w:lineRule="exact"/>
        <w:ind w:left="828"/>
      </w:pPr>
      <w:r>
        <w:rPr/>
        <w:t>3-</w:t>
      </w:r>
      <w:r>
        <w:rPr>
          <w:spacing w:val="50"/>
        </w:rPr>
        <w:t> </w:t>
      </w:r>
      <w:r>
        <w:rPr/>
        <w:t>Valor,</w:t>
      </w:r>
      <w:r>
        <w:rPr>
          <w:spacing w:val="-8"/>
        </w:rPr>
        <w:t> </w:t>
      </w:r>
      <w:r>
        <w:rPr/>
        <w:t>em</w:t>
      </w:r>
      <w:r>
        <w:rPr>
          <w:spacing w:val="-4"/>
        </w:rPr>
        <w:t> </w:t>
      </w:r>
      <w:r>
        <w:rPr/>
        <w:t>Real,</w:t>
      </w:r>
      <w:r>
        <w:rPr>
          <w:spacing w:val="-4"/>
        </w:rPr>
        <w:t> </w:t>
      </w:r>
      <w:r>
        <w:rPr/>
        <w:t>dos</w:t>
      </w:r>
      <w:r>
        <w:rPr>
          <w:spacing w:val="-10"/>
        </w:rPr>
        <w:t> </w:t>
      </w:r>
      <w:r>
        <w:rPr/>
        <w:t>descontos</w:t>
      </w:r>
      <w:r>
        <w:rPr>
          <w:spacing w:val="-9"/>
        </w:rPr>
        <w:t> </w:t>
      </w:r>
      <w:r>
        <w:rPr/>
        <w:t>concedidos.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553" w:val="left" w:leader="none"/>
        </w:tabs>
        <w:spacing w:line="240" w:lineRule="auto" w:before="0" w:after="0"/>
        <w:ind w:left="552" w:right="0" w:hanging="369"/>
        <w:jc w:val="left"/>
      </w:pPr>
      <w:r>
        <w:rPr>
          <w:spacing w:val="-1"/>
        </w:rPr>
        <w:t>DOS</w:t>
      </w:r>
      <w:r>
        <w:rPr>
          <w:spacing w:val="5"/>
        </w:rPr>
        <w:t> </w:t>
      </w:r>
      <w:r>
        <w:rPr>
          <w:spacing w:val="-1"/>
        </w:rPr>
        <w:t>RECURSOS</w:t>
      </w:r>
      <w:r>
        <w:rPr>
          <w:spacing w:val="-14"/>
        </w:rPr>
        <w:t> </w:t>
      </w:r>
      <w:r>
        <w:rPr/>
        <w:t>FINANCEIROS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77" w:val="left" w:leader="none"/>
        </w:tabs>
        <w:spacing w:line="244" w:lineRule="auto" w:before="1" w:after="0"/>
        <w:ind w:left="412" w:right="240" w:firstLine="0"/>
        <w:jc w:val="both"/>
        <w:rPr>
          <w:sz w:val="24"/>
        </w:rPr>
      </w:pPr>
      <w:r>
        <w:rPr>
          <w:sz w:val="24"/>
        </w:rPr>
        <w:t>No presente Termo de Credenciamento, cada uma das partes seguirá responsável pelo</w:t>
      </w:r>
      <w:r>
        <w:rPr>
          <w:spacing w:val="1"/>
          <w:sz w:val="24"/>
        </w:rPr>
        <w:t> </w:t>
      </w:r>
      <w:r>
        <w:rPr>
          <w:sz w:val="24"/>
        </w:rPr>
        <w:t>custeio das sub-etapas que lhe couberem, não havendo o dever de repasses unilaterais ou</w:t>
      </w:r>
      <w:r>
        <w:rPr>
          <w:spacing w:val="1"/>
          <w:sz w:val="24"/>
        </w:rPr>
        <w:t> </w:t>
      </w:r>
      <w:r>
        <w:rPr>
          <w:sz w:val="24"/>
        </w:rPr>
        <w:t>recíprocos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verbas</w:t>
      </w:r>
      <w:r>
        <w:rPr>
          <w:spacing w:val="-9"/>
          <w:sz w:val="24"/>
        </w:rPr>
        <w:t> </w:t>
      </w:r>
      <w:r>
        <w:rPr>
          <w:sz w:val="24"/>
        </w:rPr>
        <w:t>entre</w:t>
      </w:r>
      <w:r>
        <w:rPr>
          <w:spacing w:val="-6"/>
          <w:sz w:val="24"/>
        </w:rPr>
        <w:t> </w:t>
      </w:r>
      <w:r>
        <w:rPr>
          <w:sz w:val="24"/>
        </w:rPr>
        <w:t>elas,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qualquer</w:t>
      </w:r>
      <w:r>
        <w:rPr>
          <w:spacing w:val="-11"/>
          <w:sz w:val="24"/>
        </w:rPr>
        <w:t> </w:t>
      </w:r>
      <w:r>
        <w:rPr>
          <w:sz w:val="24"/>
        </w:rPr>
        <w:t>título.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25" w:val="left" w:leader="none"/>
        </w:tabs>
        <w:spacing w:line="249" w:lineRule="auto" w:before="0" w:after="0"/>
        <w:ind w:left="412" w:right="192" w:firstLine="0"/>
        <w:jc w:val="both"/>
        <w:rPr>
          <w:sz w:val="24"/>
        </w:rPr>
      </w:pPr>
      <w:r>
        <w:rPr>
          <w:spacing w:val="-1"/>
          <w:sz w:val="24"/>
        </w:rPr>
        <w:t>Restará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cargo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cada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um</w:t>
      </w:r>
      <w:r>
        <w:rPr>
          <w:spacing w:val="5"/>
          <w:sz w:val="24"/>
        </w:rPr>
        <w:t> </w:t>
      </w:r>
      <w:r>
        <w:rPr>
          <w:sz w:val="24"/>
        </w:rPr>
        <w:t>dos</w:t>
      </w:r>
      <w:r>
        <w:rPr>
          <w:spacing w:val="-14"/>
          <w:sz w:val="24"/>
        </w:rPr>
        <w:t> </w:t>
      </w:r>
      <w:r>
        <w:rPr>
          <w:sz w:val="24"/>
        </w:rPr>
        <w:t>signatários,</w:t>
      </w:r>
      <w:r>
        <w:rPr>
          <w:spacing w:val="-10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houver,</w:t>
      </w:r>
      <w:r>
        <w:rPr>
          <w:spacing w:val="-7"/>
          <w:sz w:val="24"/>
        </w:rPr>
        <w:t> </w:t>
      </w:r>
      <w:r>
        <w:rPr>
          <w:sz w:val="24"/>
        </w:rPr>
        <w:t>qualquer</w:t>
      </w:r>
      <w:r>
        <w:rPr>
          <w:spacing w:val="-16"/>
          <w:sz w:val="24"/>
        </w:rPr>
        <w:t> </w:t>
      </w:r>
      <w:r>
        <w:rPr>
          <w:sz w:val="24"/>
        </w:rPr>
        <w:t>despesareferente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7"/>
          <w:sz w:val="24"/>
        </w:rPr>
        <w:t> </w:t>
      </w:r>
      <w:r>
        <w:rPr>
          <w:sz w:val="24"/>
        </w:rPr>
        <w:t>eventual</w:t>
      </w:r>
      <w:r>
        <w:rPr>
          <w:spacing w:val="-57"/>
          <w:sz w:val="24"/>
        </w:rPr>
        <w:t> </w:t>
      </w:r>
      <w:r>
        <w:rPr>
          <w:sz w:val="24"/>
        </w:rPr>
        <w:t>adequaçãoe/ou</w:t>
      </w:r>
      <w:r>
        <w:rPr>
          <w:spacing w:val="6"/>
          <w:sz w:val="24"/>
        </w:rPr>
        <w:t> </w:t>
      </w:r>
      <w:r>
        <w:rPr>
          <w:sz w:val="24"/>
        </w:rPr>
        <w:t>modificaçãoem seus</w:t>
      </w:r>
      <w:r>
        <w:rPr>
          <w:spacing w:val="-4"/>
          <w:sz w:val="24"/>
        </w:rPr>
        <w:t> </w:t>
      </w:r>
      <w:r>
        <w:rPr>
          <w:sz w:val="24"/>
        </w:rPr>
        <w:t>acervosinternos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efetivação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objetodesta</w:t>
      </w:r>
      <w:r>
        <w:rPr>
          <w:spacing w:val="7"/>
          <w:sz w:val="24"/>
        </w:rPr>
        <w:t> </w:t>
      </w:r>
      <w:r>
        <w:rPr>
          <w:sz w:val="24"/>
        </w:rPr>
        <w:t>parceria.</w:t>
      </w:r>
    </w:p>
    <w:p>
      <w:pPr>
        <w:spacing w:after="0" w:line="249" w:lineRule="auto"/>
        <w:jc w:val="both"/>
        <w:rPr>
          <w:sz w:val="24"/>
        </w:rPr>
        <w:sectPr>
          <w:pgSz w:w="11940" w:h="16880"/>
          <w:pgMar w:header="463" w:footer="881" w:top="2140" w:bottom="1080" w:left="11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53" w:val="left" w:leader="none"/>
        </w:tabs>
        <w:spacing w:line="240" w:lineRule="auto" w:before="90" w:after="0"/>
        <w:ind w:left="552" w:right="0" w:hanging="369"/>
        <w:jc w:val="left"/>
      </w:pPr>
      <w:r>
        <w:rPr/>
        <w:t>DOS</w:t>
      </w:r>
      <w:r>
        <w:rPr>
          <w:spacing w:val="-6"/>
        </w:rPr>
        <w:t> </w:t>
      </w:r>
      <w:r>
        <w:rPr/>
        <w:t>RESPONSÁVEIS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tabs>
          <w:tab w:pos="3745" w:val="left" w:leader="none"/>
          <w:tab w:pos="7682" w:val="left" w:leader="none"/>
          <w:tab w:pos="8482" w:val="left" w:leader="none"/>
        </w:tabs>
        <w:spacing w:line="273" w:lineRule="auto"/>
        <w:ind w:left="412" w:right="349"/>
        <w:jc w:val="both"/>
      </w:pPr>
      <w:r>
        <w:rPr/>
        <w:t>O CREA-PE indicará a Gerente de Relacionamentos Institucionais </w:t>
      </w:r>
      <w:r>
        <w:rPr>
          <w:b/>
        </w:rPr>
        <w:t>Martha Adriana Santos</w:t>
      </w:r>
      <w:r>
        <w:rPr>
          <w:b/>
          <w:spacing w:val="1"/>
        </w:rPr>
        <w:t> </w:t>
      </w:r>
      <w:r>
        <w:rPr>
          <w:b/>
        </w:rPr>
        <w:t>de Brito</w:t>
      </w:r>
      <w:r>
        <w:rPr/>
        <w:t>, telefone nº (81) 98759-1084 e </w:t>
      </w:r>
      <w:r>
        <w:rPr>
          <w:i/>
        </w:rPr>
        <w:t>e-mail </w:t>
      </w:r>
      <w:hyperlink r:id="rId7">
        <w:r>
          <w:rPr/>
          <w:t>marthabrito@creape.org.br </w:t>
        </w:r>
      </w:hyperlink>
      <w:r>
        <w:rPr/>
        <w:t>e a (credenciada)</w:t>
      </w:r>
      <w:r>
        <w:rPr>
          <w:spacing w:val="1"/>
        </w:rPr>
        <w:t> </w:t>
      </w:r>
      <w:r>
        <w:rPr/>
        <w:t>indicará</w:t>
      </w:r>
      <w:r>
        <w:rPr>
          <w:spacing w:val="31"/>
        </w:rPr>
        <w:t> </w:t>
      </w:r>
      <w:r>
        <w:rPr/>
        <w:t>o</w:t>
      </w:r>
      <w:r>
        <w:rPr>
          <w:spacing w:val="30"/>
        </w:rPr>
        <w:t> </w:t>
      </w:r>
      <w:r>
        <w:rPr/>
        <w:t>profissional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9"/>
        </w:rPr>
        <w:t> </w:t>
      </w:r>
      <w:r>
        <w:rPr/>
        <w:t>telefone</w:t>
      </w:r>
      <w:r>
        <w:rPr>
          <w:spacing w:val="-58"/>
        </w:rPr>
        <w:t> </w:t>
      </w:r>
      <w:r>
        <w:rPr/>
        <w:t>nº</w:t>
      </w:r>
      <w:r>
        <w:rPr>
          <w:spacing w:val="49"/>
        </w:rPr>
        <w:t> </w:t>
      </w:r>
      <w:r>
        <w:rPr/>
        <w:t>(81)</w:t>
      </w:r>
      <w:r>
        <w:rPr>
          <w:u w:val="single"/>
        </w:rPr>
        <w:tab/>
      </w:r>
      <w:r>
        <w:rPr/>
        <w:t>e</w:t>
      </w:r>
      <w:r>
        <w:rPr>
          <w:spacing w:val="47"/>
        </w:rPr>
        <w:t> </w:t>
      </w:r>
      <w:r>
        <w:rPr>
          <w:i/>
        </w:rPr>
        <w:t>e-mail</w:t>
      </w:r>
      <w:r>
        <w:rPr>
          <w:i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/>
        <w:t>ambos serão</w:t>
      </w:r>
      <w:r>
        <w:rPr>
          <w:spacing w:val="1"/>
        </w:rPr>
        <w:t> </w:t>
      </w:r>
      <w:r>
        <w:rPr/>
        <w:t>os</w:t>
      </w:r>
      <w:r>
        <w:rPr>
          <w:spacing w:val="-57"/>
        </w:rPr>
        <w:t> </w:t>
      </w:r>
      <w:r>
        <w:rPr/>
        <w:t>responsáveis</w:t>
      </w:r>
      <w:r>
        <w:rPr>
          <w:spacing w:val="-9"/>
        </w:rPr>
        <w:t> </w:t>
      </w:r>
      <w:r>
        <w:rPr/>
        <w:t>pela</w:t>
      </w:r>
      <w:r>
        <w:rPr>
          <w:spacing w:val="-2"/>
        </w:rPr>
        <w:t> </w:t>
      </w:r>
      <w:r>
        <w:rPr/>
        <w:t>execução</w:t>
      </w:r>
      <w:r>
        <w:rPr>
          <w:spacing w:val="-19"/>
        </w:rPr>
        <w:t> </w:t>
      </w:r>
      <w:r>
        <w:rPr/>
        <w:t>deste</w:t>
      </w:r>
      <w:r>
        <w:rPr>
          <w:spacing w:val="-2"/>
        </w:rPr>
        <w:t> </w:t>
      </w:r>
      <w:r>
        <w:rPr/>
        <w:t>Plano</w:t>
      </w:r>
      <w:r>
        <w:rPr>
          <w:spacing w:val="-4"/>
        </w:rPr>
        <w:t> </w:t>
      </w:r>
      <w:r>
        <w:rPr/>
        <w:t>de</w:t>
      </w:r>
      <w:r>
        <w:rPr>
          <w:spacing w:val="-23"/>
        </w:rPr>
        <w:t> </w:t>
      </w:r>
      <w:r>
        <w:rPr/>
        <w:t>Trabalho.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tabs>
          <w:tab w:pos="3431" w:val="left" w:leader="none"/>
        </w:tabs>
        <w:ind w:left="412"/>
        <w:jc w:val="both"/>
      </w:pPr>
      <w:r>
        <w:rPr/>
        <w:t>Recife,</w:t>
      </w:r>
      <w:r>
        <w:rPr>
          <w:u w:val="single"/>
        </w:rPr>
        <w:t>         </w:t>
      </w:r>
      <w:r>
        <w:rPr>
          <w:spacing w:val="8"/>
        </w:rPr>
        <w:t> </w:t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5"/>
        </w:rPr>
        <w:t> </w:t>
      </w:r>
      <w:r>
        <w:rPr/>
        <w:t>2022.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4"/>
        </w:rPr>
      </w:pPr>
    </w:p>
    <w:p>
      <w:pPr>
        <w:pStyle w:val="Heading1"/>
        <w:spacing w:before="0"/>
        <w:ind w:left="2452" w:right="2457" w:firstLine="0"/>
        <w:jc w:val="center"/>
      </w:pPr>
      <w:r>
        <w:rPr/>
        <w:t>Eng.</w:t>
      </w:r>
      <w:r>
        <w:rPr>
          <w:spacing w:val="-8"/>
        </w:rPr>
        <w:t> </w:t>
      </w:r>
      <w:r>
        <w:rPr/>
        <w:t>Civ.</w:t>
      </w:r>
      <w:r>
        <w:rPr>
          <w:spacing w:val="4"/>
        </w:rPr>
        <w:t> </w:t>
      </w:r>
      <w:r>
        <w:rPr/>
        <w:t>ADRIANO</w:t>
      </w:r>
      <w:r>
        <w:rPr>
          <w:spacing w:val="-2"/>
        </w:rPr>
        <w:t> </w:t>
      </w:r>
      <w:r>
        <w:rPr/>
        <w:t>ANTONIO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LUCENA</w:t>
      </w:r>
    </w:p>
    <w:p>
      <w:pPr>
        <w:pStyle w:val="BodyText"/>
        <w:spacing w:before="44"/>
        <w:ind w:left="1106" w:right="1125"/>
        <w:jc w:val="center"/>
      </w:pPr>
      <w:r>
        <w:rPr/>
        <w:t>Presidente</w:t>
      </w:r>
      <w:r>
        <w:rPr>
          <w:spacing w:val="-2"/>
        </w:rPr>
        <w:t> </w:t>
      </w:r>
      <w:r>
        <w:rPr/>
        <w:t>do</w:t>
      </w:r>
      <w:r>
        <w:rPr>
          <w:spacing w:val="3"/>
        </w:rPr>
        <w:t> </w:t>
      </w:r>
      <w:r>
        <w:rPr/>
        <w:t>Conselho</w:t>
      </w:r>
      <w:r>
        <w:rPr>
          <w:spacing w:val="2"/>
        </w:rPr>
        <w:t> </w:t>
      </w:r>
      <w:r>
        <w:rPr/>
        <w:t>Regional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Agronomia de</w:t>
      </w:r>
      <w:r>
        <w:rPr>
          <w:spacing w:val="-1"/>
        </w:rPr>
        <w:t> </w:t>
      </w:r>
      <w:r>
        <w:rPr/>
        <w:t>Pernambuco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718" w:val="left" w:leader="none"/>
        </w:tabs>
        <w:spacing w:line="278" w:lineRule="auto" w:before="225"/>
        <w:ind w:left="3177" w:right="2919" w:hanging="240"/>
      </w:pPr>
      <w:r>
        <w:rPr>
          <w:u w:val="single"/>
        </w:rPr>
        <w:t> </w:t>
        <w:tab/>
        <w:tab/>
      </w:r>
      <w:r>
        <w:rPr>
          <w:spacing w:val="-4"/>
        </w:rPr>
        <w:t>_</w:t>
      </w:r>
      <w:r>
        <w:rPr>
          <w:spacing w:val="-57"/>
        </w:rPr>
        <w:t> </w:t>
      </w:r>
      <w:r>
        <w:rPr/>
        <w:t>Representante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CREDENCIADA</w:t>
      </w:r>
    </w:p>
    <w:sectPr>
      <w:pgSz w:w="11940" w:h="16880"/>
      <w:pgMar w:header="463" w:footer="881" w:top="2140" w:bottom="1120" w:left="11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7.449997pt;margin-top:786.154175pt;width:388.75pt;height:37.75pt;mso-position-horizontal-relative:page;mso-position-vertical-relative:page;z-index:-15907328" type="#_x0000_t202" filled="false" stroked="false">
          <v:textbox inset="0,0,0,0">
            <w:txbxContent>
              <w:p>
                <w:pPr>
                  <w:spacing w:before="13"/>
                  <w:ind w:left="19" w:right="18" w:firstLine="0"/>
                  <w:jc w:val="center"/>
                  <w:rPr>
                    <w:sz w:val="21"/>
                  </w:rPr>
                </w:pPr>
                <w:r>
                  <w:rPr>
                    <w:color w:val="7A7A7A"/>
                    <w:w w:val="90"/>
                    <w:sz w:val="21"/>
                  </w:rPr>
                  <w:t>Av.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Gov. Agamenon Magalhães, 2978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Espinheiro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Recife/PE 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CEP: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52020-000 –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Fone: (81)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r>
                  <w:rPr>
                    <w:color w:val="7A7A7A"/>
                    <w:w w:val="90"/>
                    <w:sz w:val="21"/>
                  </w:rPr>
                  <w:t>3423-4383 Fax: 3423.8480homepage: </w:t>
                </w:r>
                <w:hyperlink r:id="rId1">
                  <w:r>
                    <w:rPr>
                      <w:color w:val="7A7A7A"/>
                      <w:w w:val="90"/>
                      <w:sz w:val="21"/>
                      <w:u w:val="single" w:color="7A7A7A"/>
                    </w:rPr>
                    <w:t>www.creape.org.br</w:t>
                  </w:r>
                  <w:r>
                    <w:rPr>
                      <w:color w:val="7A7A7A"/>
                      <w:spacing w:val="1"/>
                      <w:w w:val="90"/>
                      <w:sz w:val="21"/>
                    </w:rPr>
                    <w:t> </w:t>
                  </w:r>
                </w:hyperlink>
                <w:r>
                  <w:rPr>
                    <w:color w:val="7A7A7A"/>
                    <w:w w:val="90"/>
                    <w:sz w:val="21"/>
                  </w:rPr>
                  <w:t>e-mail:</w:t>
                </w:r>
                <w:r>
                  <w:rPr>
                    <w:color w:val="7A7A7A"/>
                    <w:spacing w:val="1"/>
                    <w:w w:val="90"/>
                    <w:sz w:val="21"/>
                  </w:rPr>
                  <w:t> </w:t>
                </w:r>
                <w:hyperlink r:id="rId2">
                  <w:r>
                    <w:rPr>
                      <w:color w:val="7A7A7A"/>
                      <w:sz w:val="21"/>
                    </w:rPr>
                    <w:t>assessoriajuridica@creape.org.br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8128">
          <wp:simplePos x="0" y="0"/>
          <wp:positionH relativeFrom="page">
            <wp:posOffset>3620770</wp:posOffset>
          </wp:positionH>
          <wp:positionV relativeFrom="page">
            <wp:posOffset>294004</wp:posOffset>
          </wp:positionV>
          <wp:extent cx="815835" cy="80517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835" cy="80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6.019997pt;margin-top:84.783783pt;width:423.75pt;height:23.5pt;mso-position-horizontal-relative:page;mso-position-vertical-relative:page;z-index:-15907840" type="#_x0000_t202" filled="false" stroked="false">
          <v:textbox inset="0,0,0,0">
            <w:txbxContent>
              <w:p>
                <w:pPr>
                  <w:spacing w:before="22"/>
                  <w:ind w:left="16" w:right="13" w:firstLine="0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w w:val="105"/>
                    <w:sz w:val="17"/>
                  </w:rPr>
                  <w:t>SERVIÇO</w:t>
                </w:r>
                <w:r>
                  <w:rPr>
                    <w:rFonts w:ascii="Verdana" w:hAnsi="Verdana"/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PÚBLICO</w:t>
                </w:r>
                <w:r>
                  <w:rPr>
                    <w:rFonts w:ascii="Verdana" w:hAnsi="Verdana"/>
                    <w:b/>
                    <w:spacing w:val="16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FEDERAL</w:t>
                </w:r>
              </w:p>
              <w:p>
                <w:pPr>
                  <w:spacing w:before="13"/>
                  <w:ind w:left="16" w:right="16" w:firstLine="0"/>
                  <w:jc w:val="center"/>
                  <w:rPr>
                    <w:rFonts w:ascii="Verdana" w:hAnsi="Verdana"/>
                    <w:b/>
                    <w:sz w:val="17"/>
                  </w:rPr>
                </w:pP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CONSELHO</w:t>
                </w:r>
                <w:r>
                  <w:rPr>
                    <w:rFonts w:ascii="Verdana" w:hAnsi="Verdana"/>
                    <w:b/>
                    <w:spacing w:val="19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REGIONAL</w:t>
                </w:r>
                <w:r>
                  <w:rPr>
                    <w:rFonts w:ascii="Verdana" w:hAnsi="Verdana"/>
                    <w:b/>
                    <w:spacing w:val="-3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spacing w:val="-1"/>
                    <w:w w:val="105"/>
                    <w:sz w:val="17"/>
                  </w:rPr>
                  <w:t>ENGENHARIA</w:t>
                </w:r>
                <w:r>
                  <w:rPr>
                    <w:rFonts w:ascii="Verdana" w:hAnsi="Verdana"/>
                    <w:b/>
                    <w:spacing w:val="5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E</w:t>
                </w:r>
                <w:r>
                  <w:rPr>
                    <w:rFonts w:ascii="Verdana" w:hAnsi="Verdana"/>
                    <w:b/>
                    <w:spacing w:val="-16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AGRONOMIA</w:t>
                </w:r>
                <w:r>
                  <w:rPr>
                    <w:rFonts w:ascii="Verdana" w:hAnsi="Verdana"/>
                    <w:b/>
                    <w:spacing w:val="25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DE</w:t>
                </w:r>
                <w:r>
                  <w:rPr>
                    <w:rFonts w:ascii="Verdana" w:hAnsi="Verdana"/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PERNAMBUCO</w:t>
                </w:r>
                <w:r>
                  <w:rPr>
                    <w:rFonts w:ascii="Verdana" w:hAnsi="Verdana"/>
                    <w:b/>
                    <w:spacing w:val="19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–</w:t>
                </w:r>
                <w:r>
                  <w:rPr>
                    <w:rFonts w:ascii="Verdana" w:hAnsi="Verdana"/>
                    <w:b/>
                    <w:spacing w:val="-8"/>
                    <w:w w:val="105"/>
                    <w:sz w:val="17"/>
                  </w:rPr>
                  <w:t> </w:t>
                </w:r>
                <w:r>
                  <w:rPr>
                    <w:rFonts w:ascii="Verdana" w:hAnsi="Verdana"/>
                    <w:b/>
                    <w:w w:val="105"/>
                    <w:sz w:val="17"/>
                  </w:rPr>
                  <w:t>CREA-PE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▪"/>
      <w:lvlJc w:val="left"/>
      <w:pPr>
        <w:ind w:left="97" w:hanging="14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14" w:hanging="1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8" w:hanging="1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43" w:hanging="1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757" w:hanging="1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172" w:hanging="1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586" w:hanging="1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00" w:hanging="1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415" w:hanging="14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92" w:hanging="37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1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48" w:hanging="6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40" w:hanging="6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28" w:hanging="6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17" w:hanging="6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05" w:hanging="6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94" w:hanging="6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82" w:hanging="628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552" w:hanging="36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748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marthabrito@creape.org.br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reape.org.br/" TargetMode="External"/><Relationship Id="rId2" Type="http://schemas.openxmlformats.org/officeDocument/2006/relationships/hyperlink" Target="mailto:assessoriajuridica@creape.org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2022-04-26T16:08:50Z</dcterms:created>
  <dcterms:modified xsi:type="dcterms:W3CDTF">2022-04-26T16:08:50Z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